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B4" w:rsidRDefault="00AA09B4">
      <w:pPr>
        <w:pStyle w:val="Title"/>
      </w:pPr>
      <w:r>
        <w:rPr>
          <w:color w:val="4A0082"/>
          <w:w w:val="85"/>
        </w:rPr>
        <w:t>Захарищева</w:t>
      </w:r>
      <w:r>
        <w:rPr>
          <w:color w:val="4A0082"/>
          <w:spacing w:val="28"/>
          <w:w w:val="85"/>
        </w:rPr>
        <w:t xml:space="preserve"> </w:t>
      </w:r>
      <w:r>
        <w:rPr>
          <w:color w:val="4A0082"/>
          <w:w w:val="85"/>
        </w:rPr>
        <w:t>Марина</w:t>
      </w:r>
      <w:r>
        <w:rPr>
          <w:color w:val="4A0082"/>
          <w:spacing w:val="24"/>
          <w:w w:val="85"/>
        </w:rPr>
        <w:t xml:space="preserve"> </w:t>
      </w:r>
      <w:r>
        <w:rPr>
          <w:color w:val="4A0082"/>
          <w:w w:val="85"/>
        </w:rPr>
        <w:t>Васильевна</w:t>
      </w:r>
    </w:p>
    <w:p w:rsidR="00AA09B4" w:rsidRDefault="00AA09B4">
      <w:pPr>
        <w:pStyle w:val="BodyText"/>
        <w:ind w:left="1740" w:right="1707"/>
        <w:jc w:val="center"/>
        <w:rPr>
          <w:rFonts w:ascii="Tahoma" w:hAnsi="Tahoma" w:cs="Tahoma"/>
        </w:rPr>
      </w:pPr>
      <w:r>
        <w:rPr>
          <w:rFonts w:ascii="Tahoma" w:hAnsi="Tahoma" w:cs="Tahoma"/>
          <w:color w:val="4A0082"/>
        </w:rPr>
        <w:t>воспитатель</w:t>
      </w:r>
      <w:r>
        <w:rPr>
          <w:rFonts w:ascii="Tahoma" w:hAnsi="Tahoma" w:cs="Tahoma"/>
          <w:color w:val="4A0082"/>
          <w:spacing w:val="-3"/>
        </w:rPr>
        <w:t xml:space="preserve"> </w:t>
      </w:r>
      <w:r>
        <w:rPr>
          <w:rFonts w:ascii="Tahoma" w:hAnsi="Tahoma" w:cs="Tahoma"/>
          <w:color w:val="4A0082"/>
        </w:rPr>
        <w:t>подготовительной</w:t>
      </w:r>
      <w:r>
        <w:rPr>
          <w:rFonts w:ascii="Tahoma" w:hAnsi="Tahoma" w:cs="Tahoma"/>
          <w:color w:val="4A0082"/>
          <w:spacing w:val="-2"/>
        </w:rPr>
        <w:t xml:space="preserve"> </w:t>
      </w:r>
      <w:r>
        <w:rPr>
          <w:rFonts w:ascii="Tahoma" w:hAnsi="Tahoma" w:cs="Tahoma"/>
          <w:color w:val="4A0082"/>
        </w:rPr>
        <w:t>группы</w:t>
      </w:r>
      <w:r>
        <w:rPr>
          <w:rFonts w:ascii="Tahoma" w:hAnsi="Tahoma" w:cs="Tahoma"/>
          <w:color w:val="4A0082"/>
          <w:spacing w:val="-3"/>
        </w:rPr>
        <w:t xml:space="preserve"> </w:t>
      </w:r>
      <w:r>
        <w:rPr>
          <w:rFonts w:ascii="Tahoma" w:hAnsi="Tahoma" w:cs="Tahoma"/>
          <w:color w:val="4A0082"/>
        </w:rPr>
        <w:t>"Улыбка"</w:t>
      </w:r>
    </w:p>
    <w:p w:rsidR="00AA09B4" w:rsidRDefault="00AA09B4">
      <w:pPr>
        <w:spacing w:before="275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</w:p>
    <w:p w:rsidR="00AA09B4" w:rsidRDefault="00AA09B4">
      <w:pPr>
        <w:pStyle w:val="BodyText"/>
        <w:spacing w:before="7"/>
        <w:rPr>
          <w:sz w:val="24"/>
          <w:szCs w:val="24"/>
        </w:rPr>
      </w:pPr>
    </w:p>
    <w:p w:rsidR="00AA09B4" w:rsidRDefault="00AA09B4">
      <w:pPr>
        <w:pStyle w:val="BodyText"/>
        <w:spacing w:line="247" w:lineRule="auto"/>
        <w:ind w:left="119"/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8"/>
        </w:rPr>
        <w:t xml:space="preserve"> </w:t>
      </w:r>
      <w:r>
        <w:t>Слободское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2"/>
        </w:rPr>
        <w:t xml:space="preserve"> </w:t>
      </w:r>
      <w:r>
        <w:t>училище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71"/>
        </w:rPr>
        <w:t xml:space="preserve"> </w:t>
      </w:r>
      <w:r>
        <w:t>"воспитатель</w:t>
      </w:r>
      <w:r>
        <w:rPr>
          <w:spacing w:val="4"/>
        </w:rPr>
        <w:t xml:space="preserve"> </w:t>
      </w:r>
      <w:r>
        <w:t>ДОУ",</w:t>
      </w:r>
      <w:r>
        <w:rPr>
          <w:spacing w:val="5"/>
        </w:rPr>
        <w:t xml:space="preserve"> </w:t>
      </w:r>
      <w:r>
        <w:t>1999г.</w:t>
      </w:r>
    </w:p>
    <w:p w:rsidR="00AA09B4" w:rsidRDefault="00AA09B4">
      <w:pPr>
        <w:pStyle w:val="Heading1"/>
        <w:spacing w:before="263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лет</w:t>
      </w:r>
    </w:p>
    <w:p w:rsidR="00AA09B4" w:rsidRDefault="00AA09B4">
      <w:pPr>
        <w:pStyle w:val="BodyText"/>
        <w:spacing w:before="1"/>
        <w:rPr>
          <w:sz w:val="25"/>
          <w:szCs w:val="25"/>
        </w:rPr>
      </w:pPr>
    </w:p>
    <w:p w:rsidR="00AA09B4" w:rsidRDefault="00AA09B4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AA09B4" w:rsidRDefault="00AA09B4">
      <w:pPr>
        <w:pStyle w:val="BodyText"/>
        <w:spacing w:before="6"/>
        <w:rPr>
          <w:sz w:val="24"/>
          <w:szCs w:val="24"/>
        </w:rPr>
      </w:pPr>
    </w:p>
    <w:p w:rsidR="00AA09B4" w:rsidRDefault="00AA09B4">
      <w:pPr>
        <w:spacing w:line="247" w:lineRule="auto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</w:t>
      </w:r>
      <w:r>
        <w:rPr>
          <w:sz w:val="28"/>
          <w:szCs w:val="28"/>
        </w:rPr>
        <w:t>: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первая квалификационная категория,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2021г.</w:t>
      </w:r>
    </w:p>
    <w:p w:rsidR="00AA09B4" w:rsidRDefault="00AA09B4">
      <w:pPr>
        <w:pStyle w:val="Heading1"/>
        <w:spacing w:before="269"/>
      </w:pPr>
      <w:r>
        <w:t>Повышение</w:t>
      </w:r>
      <w:r>
        <w:rPr>
          <w:spacing w:val="-10"/>
        </w:rPr>
        <w:t xml:space="preserve"> </w:t>
      </w:r>
      <w:r>
        <w:t>квалификации:</w:t>
      </w:r>
    </w:p>
    <w:p w:rsidR="00AA09B4" w:rsidRDefault="00AA09B4">
      <w:pPr>
        <w:pStyle w:val="BodyText"/>
        <w:rPr>
          <w:rFonts w:ascii="Arial"/>
          <w:b/>
          <w:bCs/>
          <w:sz w:val="25"/>
          <w:szCs w:val="25"/>
        </w:rPr>
      </w:pPr>
    </w:p>
    <w:p w:rsidR="00AA09B4" w:rsidRDefault="00AA09B4" w:rsidP="00874252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222"/>
        <w:rPr>
          <w:sz w:val="28"/>
          <w:szCs w:val="28"/>
        </w:rPr>
      </w:pPr>
      <w:r>
        <w:rPr>
          <w:sz w:val="28"/>
          <w:szCs w:val="28"/>
        </w:rPr>
        <w:t>"Инновационные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социально-личностного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развития детей дошкольного возраста в соответствии с 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образования", КОГОАУ ДПО "ИРО 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  <w:r w:rsidRPr="00874252">
        <w:rPr>
          <w:sz w:val="28"/>
          <w:szCs w:val="28"/>
        </w:rPr>
        <w:t xml:space="preserve"> </w:t>
      </w:r>
    </w:p>
    <w:p w:rsidR="00AA09B4" w:rsidRDefault="00AA09B4" w:rsidP="00874252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222"/>
        <w:rPr>
          <w:sz w:val="28"/>
          <w:szCs w:val="28"/>
        </w:rPr>
      </w:pPr>
      <w:r>
        <w:rPr>
          <w:sz w:val="28"/>
          <w:szCs w:val="28"/>
        </w:rPr>
        <w:t>"Информационно-коммуникационные технологии в дошкольном образовании",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 w:rsidR="00AA09B4" w:rsidRDefault="00AA09B4" w:rsidP="00874252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222"/>
        <w:rPr>
          <w:sz w:val="28"/>
          <w:szCs w:val="28"/>
        </w:rPr>
      </w:pPr>
      <w:r>
        <w:rPr>
          <w:sz w:val="28"/>
          <w:szCs w:val="28"/>
        </w:rPr>
        <w:t>"Реализация основной образовательной программы и адаптированных образовательных программ дошкольного образования",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2021г.</w:t>
      </w:r>
    </w:p>
    <w:p w:rsidR="00AA09B4" w:rsidRDefault="00AA09B4">
      <w:pPr>
        <w:pStyle w:val="Heading1"/>
        <w:spacing w:before="268"/>
      </w:pPr>
      <w:r>
        <w:t>Награды:</w:t>
      </w:r>
    </w:p>
    <w:p w:rsidR="00AA09B4" w:rsidRDefault="00AA09B4">
      <w:pPr>
        <w:pStyle w:val="BodyText"/>
        <w:spacing w:before="11"/>
        <w:rPr>
          <w:rFonts w:ascii="Arial"/>
          <w:b/>
          <w:bCs/>
          <w:sz w:val="24"/>
          <w:szCs w:val="24"/>
        </w:rPr>
      </w:pPr>
    </w:p>
    <w:p w:rsidR="00AA09B4" w:rsidRDefault="00AA09B4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Почетная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AA09B4" w:rsidRDefault="00AA09B4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Благодарственное письмо Администрации Оричевского района Кировской области, 2022г.</w:t>
      </w:r>
    </w:p>
    <w:sectPr w:rsidR="00AA09B4" w:rsidSect="005B3531">
      <w:type w:val="continuous"/>
      <w:pgSz w:w="11910" w:h="16840"/>
      <w:pgMar w:top="102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0059"/>
    <w:multiLevelType w:val="hybridMultilevel"/>
    <w:tmpl w:val="FFFFFFFF"/>
    <w:lvl w:ilvl="0" w:tplc="06124CE2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F2ECEDA6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DDA1B0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A774BC96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44524DFA"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E25ED202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1C761DE2"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D6E4880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710C4F40">
      <w:numFmt w:val="bullet"/>
      <w:lvlText w:val="•"/>
      <w:lvlJc w:val="left"/>
      <w:pPr>
        <w:ind w:left="78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531"/>
    <w:rsid w:val="002B338C"/>
    <w:rsid w:val="003377A9"/>
    <w:rsid w:val="00513A41"/>
    <w:rsid w:val="005A663A"/>
    <w:rsid w:val="005B3531"/>
    <w:rsid w:val="00874252"/>
    <w:rsid w:val="009B5D81"/>
    <w:rsid w:val="00A72244"/>
    <w:rsid w:val="00AA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31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B3531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B353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5B3531"/>
    <w:pPr>
      <w:spacing w:before="81" w:line="352" w:lineRule="exact"/>
      <w:ind w:left="1727" w:right="1707"/>
      <w:jc w:val="center"/>
    </w:pPr>
    <w:rPr>
      <w:rFonts w:ascii="Verdana" w:hAnsi="Verdana" w:cs="Verdana"/>
      <w:b/>
      <w:bCs/>
      <w:i/>
      <w:i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B3531"/>
    <w:pPr>
      <w:ind w:left="840" w:right="173" w:hanging="360"/>
    </w:pPr>
  </w:style>
  <w:style w:type="paragraph" w:customStyle="1" w:styleId="TableParagraph">
    <w:name w:val="Table Paragraph"/>
    <w:basedOn w:val="Normal"/>
    <w:uiPriority w:val="99"/>
    <w:rsid w:val="005B3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134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Захарищева Марина Васильевна</dc:title>
  <dc:subject/>
  <dc:creator>Ирина Борисовна</dc:creator>
  <cp:keywords/>
  <dc:description/>
  <cp:lastModifiedBy>admin-ib</cp:lastModifiedBy>
  <cp:revision>3</cp:revision>
  <dcterms:created xsi:type="dcterms:W3CDTF">2022-10-18T06:39:00Z</dcterms:created>
  <dcterms:modified xsi:type="dcterms:W3CDTF">2023-12-05T10:58:00Z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